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530"/>
        <w:gridCol w:w="8550"/>
      </w:tblGrid>
      <w:tr w:rsidR="00C11525">
        <w:tc>
          <w:tcPr>
            <w:tcW w:w="1440" w:type="dxa"/>
          </w:tcPr>
          <w:p w:rsidR="00C11525" w:rsidRDefault="003D3030">
            <w:bookmarkStart w:id="0" w:name="_GoBack"/>
            <w:r>
              <w:rPr>
                <w:noProof/>
                <w:lang w:eastAsia="en-US"/>
              </w:rPr>
              <w:drawing>
                <wp:inline distT="0" distB="0" distL="0" distR="0">
                  <wp:extent cx="971550" cy="8962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dhear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896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0" w:type="dxa"/>
          </w:tcPr>
          <w:p w:rsidR="003D3030" w:rsidRDefault="003D3030">
            <w:pPr>
              <w:pStyle w:val="Title"/>
            </w:pPr>
          </w:p>
          <w:p w:rsidR="00C11525" w:rsidRDefault="003D3030" w:rsidP="003D3030">
            <w:pPr>
              <w:pStyle w:val="Title"/>
            </w:pPr>
            <w:r>
              <w:t>Dunedin AEDs Unit203</w:t>
            </w:r>
          </w:p>
        </w:tc>
      </w:tr>
    </w:tbl>
    <w:bookmarkEnd w:id="0"/>
    <w:p w:rsidR="00C11525" w:rsidRPr="003D3030" w:rsidRDefault="00BC2F14">
      <w:pPr>
        <w:pStyle w:val="Heading1"/>
        <w:rPr>
          <w:color w:val="FF0000"/>
        </w:rPr>
      </w:pPr>
      <w:r w:rsidRPr="003D3030">
        <w:rPr>
          <w:color w:val="FF0000"/>
        </w:rPr>
        <w:t>Call to order</w:t>
      </w:r>
    </w:p>
    <w:p w:rsidR="003D3030" w:rsidRDefault="00BC2F14" w:rsidP="003D3030">
      <w:pPr>
        <w:rPr>
          <w:color w:val="FF0000"/>
        </w:rPr>
      </w:pPr>
      <w:r w:rsidRPr="003D3030">
        <w:rPr>
          <w:color w:val="FF0000"/>
        </w:rPr>
        <w:t xml:space="preserve">A meeting of </w:t>
      </w:r>
      <w:r w:rsidR="003D3030">
        <w:rPr>
          <w:rStyle w:val="Strong"/>
          <w:color w:val="FF0000"/>
        </w:rPr>
        <w:t>Dunedin AEDS Unit 203</w:t>
      </w:r>
      <w:r w:rsidRPr="003D3030">
        <w:rPr>
          <w:color w:val="FF0000"/>
        </w:rPr>
        <w:t xml:space="preserve"> was held at </w:t>
      </w:r>
      <w:r w:rsidR="005A684A">
        <w:rPr>
          <w:rStyle w:val="Strong"/>
          <w:color w:val="FF0000"/>
        </w:rPr>
        <w:t>3794 Fir Street</w:t>
      </w:r>
      <w:r w:rsidRPr="003D3030">
        <w:rPr>
          <w:color w:val="FF0000"/>
        </w:rPr>
        <w:t xml:space="preserve"> on </w:t>
      </w:r>
      <w:r w:rsidR="00AA0315">
        <w:rPr>
          <w:rStyle w:val="Strong"/>
          <w:color w:val="FF0000"/>
        </w:rPr>
        <w:t>1/3/2017</w:t>
      </w:r>
      <w:r w:rsidRPr="003D3030">
        <w:rPr>
          <w:color w:val="FF0000"/>
        </w:rPr>
        <w:t>.</w:t>
      </w:r>
    </w:p>
    <w:p w:rsidR="00C11525" w:rsidRDefault="00BC2F14" w:rsidP="003D3030">
      <w:pPr>
        <w:rPr>
          <w:color w:val="FF0000"/>
        </w:rPr>
      </w:pPr>
      <w:r w:rsidRPr="003D3030">
        <w:rPr>
          <w:color w:val="FF0000"/>
        </w:rPr>
        <w:t>Attendees</w:t>
      </w:r>
      <w:r w:rsidR="00CE3AC4">
        <w:rPr>
          <w:color w:val="FF0000"/>
        </w:rPr>
        <w:t>:</w:t>
      </w:r>
    </w:p>
    <w:p w:rsidR="00786483" w:rsidRDefault="00525F26" w:rsidP="00786483">
      <w:pPr>
        <w:rPr>
          <w:color w:val="000000" w:themeColor="text1"/>
        </w:rPr>
      </w:pPr>
      <w:r w:rsidRPr="00CE3AC4">
        <w:rPr>
          <w:color w:val="000000" w:themeColor="text1"/>
        </w:rPr>
        <w:t>Gary Gross</w:t>
      </w:r>
      <w:r w:rsidR="00CE3AC4">
        <w:rPr>
          <w:color w:val="000000" w:themeColor="text1"/>
        </w:rPr>
        <w:t>,</w:t>
      </w:r>
      <w:r w:rsidR="00AA0315">
        <w:rPr>
          <w:color w:val="000000" w:themeColor="text1"/>
        </w:rPr>
        <w:t xml:space="preserve"> Barbara Terwilliger</w:t>
      </w:r>
      <w:r w:rsidR="00CE3AC4">
        <w:rPr>
          <w:color w:val="000000" w:themeColor="text1"/>
        </w:rPr>
        <w:t xml:space="preserve">, </w:t>
      </w:r>
      <w:r w:rsidR="00AA0315">
        <w:rPr>
          <w:color w:val="000000" w:themeColor="text1"/>
        </w:rPr>
        <w:t xml:space="preserve">Joel </w:t>
      </w:r>
      <w:proofErr w:type="spellStart"/>
      <w:r w:rsidR="00AA0315">
        <w:rPr>
          <w:color w:val="000000" w:themeColor="text1"/>
        </w:rPr>
        <w:t>Douthett</w:t>
      </w:r>
      <w:proofErr w:type="spellEnd"/>
      <w:r w:rsidR="00CE3AC4">
        <w:rPr>
          <w:color w:val="000000" w:themeColor="text1"/>
        </w:rPr>
        <w:t xml:space="preserve">, </w:t>
      </w:r>
      <w:r w:rsidRPr="00CE3AC4">
        <w:rPr>
          <w:color w:val="000000" w:themeColor="text1"/>
        </w:rPr>
        <w:t>Margaret Stewart</w:t>
      </w:r>
    </w:p>
    <w:p w:rsidR="00C11525" w:rsidRPr="00786483" w:rsidRDefault="003D3030" w:rsidP="00786483">
      <w:pPr>
        <w:rPr>
          <w:color w:val="000000" w:themeColor="text1"/>
        </w:rPr>
      </w:pPr>
      <w:r>
        <w:rPr>
          <w:color w:val="FF0000"/>
        </w:rPr>
        <w:t>Resolutions</w:t>
      </w:r>
    </w:p>
    <w:p w:rsidR="003D3030" w:rsidRDefault="009D5380" w:rsidP="009D5380">
      <w:pPr>
        <w:ind w:left="360"/>
      </w:pPr>
      <w:r>
        <w:t>1.</w:t>
      </w:r>
      <w:r w:rsidR="003D3030">
        <w:t xml:space="preserve">Be it resolved that </w:t>
      </w:r>
      <w:r w:rsidR="00AA0315">
        <w:t xml:space="preserve">Joel </w:t>
      </w:r>
      <w:proofErr w:type="spellStart"/>
      <w:r w:rsidR="00AA0315">
        <w:t>Douthett</w:t>
      </w:r>
      <w:proofErr w:type="spellEnd"/>
      <w:r w:rsidR="00AA0315">
        <w:t xml:space="preserve"> will be Chief Responder replacing Harold Kirsch</w:t>
      </w:r>
    </w:p>
    <w:p w:rsidR="006F2A93" w:rsidRDefault="00786483" w:rsidP="00786483">
      <w:pPr>
        <w:ind w:left="360"/>
      </w:pPr>
      <w:r>
        <w:t>2.</w:t>
      </w:r>
      <w:r w:rsidR="006F2A93">
        <w:t xml:space="preserve">Whereas unit 203 surrounds unit 962 and whereas unit 962 is </w:t>
      </w:r>
      <w:r w:rsidR="002F1148">
        <w:t xml:space="preserve">currently </w:t>
      </w:r>
      <w:r w:rsidR="006F2A93">
        <w:t xml:space="preserve">comprised of mostly absentee ownership making it difficult to raise money for AEDs. </w:t>
      </w:r>
      <w:r>
        <w:t>Be it</w:t>
      </w:r>
      <w:r w:rsidR="006F2A93">
        <w:t xml:space="preserve"> resolved that unit 203 responders will respond to unit 962 AED alarm requests with unit</w:t>
      </w:r>
      <w:r>
        <w:t xml:space="preserve"> </w:t>
      </w:r>
      <w:r w:rsidR="006F2A93">
        <w:t>203’s equipment until which time Unit 962 can provide their own equipment and personnel.</w:t>
      </w:r>
    </w:p>
    <w:p w:rsidR="003D3030" w:rsidRDefault="00380A65" w:rsidP="00786483">
      <w:pPr>
        <w:ind w:left="360"/>
      </w:pPr>
      <w:r>
        <w:t>3.</w:t>
      </w:r>
      <w:r w:rsidR="006F2A93">
        <w:t xml:space="preserve"> </w:t>
      </w:r>
      <w:r w:rsidR="003D3030">
        <w:t>Be it resolved that the following</w:t>
      </w:r>
      <w:r w:rsidR="005A684A">
        <w:t xml:space="preserve"> people </w:t>
      </w:r>
      <w:r w:rsidR="009D5380">
        <w:t>are</w:t>
      </w:r>
      <w:r w:rsidR="005A684A">
        <w:t xml:space="preserve"> elected officers of the club</w:t>
      </w:r>
      <w:r w:rsidR="003D3030">
        <w:t xml:space="preserve"> </w:t>
      </w:r>
      <w:r w:rsidR="005A684A">
        <w:t>and are authorized to conduct business on its behalf</w:t>
      </w:r>
      <w:r w:rsidR="00786483">
        <w:t>,</w:t>
      </w:r>
      <w:r w:rsidR="00525F26">
        <w:t xml:space="preserve"> with Bob Spritzer and </w:t>
      </w:r>
      <w:r w:rsidR="00AA0315">
        <w:t>Barbara Terwilliger</w:t>
      </w:r>
      <w:r w:rsidR="00525F26">
        <w:t xml:space="preserve"> having joint signing authority on all banking and financial accounts.</w:t>
      </w:r>
    </w:p>
    <w:p w:rsidR="005A684A" w:rsidRDefault="005A684A" w:rsidP="00786483">
      <w:pPr>
        <w:ind w:firstLine="360"/>
      </w:pPr>
      <w:r>
        <w:t>Gary Gross- President</w:t>
      </w:r>
    </w:p>
    <w:p w:rsidR="00525F26" w:rsidRDefault="00525F26" w:rsidP="00786483">
      <w:pPr>
        <w:ind w:firstLine="360"/>
      </w:pPr>
      <w:r>
        <w:t>Bob Spitzer- Vice president</w:t>
      </w:r>
    </w:p>
    <w:p w:rsidR="005A684A" w:rsidRDefault="00AA0315" w:rsidP="00786483">
      <w:pPr>
        <w:ind w:firstLine="360"/>
      </w:pPr>
      <w:r>
        <w:t>Barbara Terwilliger</w:t>
      </w:r>
      <w:r w:rsidR="005A684A">
        <w:t>- Treasurer</w:t>
      </w:r>
      <w:r w:rsidR="00CE3AC4">
        <w:t>/S</w:t>
      </w:r>
      <w:r w:rsidR="006D4D47">
        <w:t>ecretary</w:t>
      </w:r>
    </w:p>
    <w:p w:rsidR="00786483" w:rsidRDefault="00786483" w:rsidP="00786483">
      <w:pPr>
        <w:ind w:firstLine="360"/>
      </w:pPr>
      <w:r>
        <w:t xml:space="preserve">Joel </w:t>
      </w:r>
      <w:proofErr w:type="spellStart"/>
      <w:r>
        <w:t>Douthett</w:t>
      </w:r>
      <w:proofErr w:type="spellEnd"/>
      <w:r>
        <w:t>- Chief Responder</w:t>
      </w:r>
    </w:p>
    <w:p w:rsidR="00525F26" w:rsidRPr="003D3030" w:rsidRDefault="009D5380" w:rsidP="009D5380">
      <w:pPr>
        <w:ind w:left="360"/>
      </w:pPr>
      <w:r>
        <w:t>4.</w:t>
      </w:r>
      <w:r w:rsidR="00525F26">
        <w:t xml:space="preserve">Be it resolved that the requested standard donation will be </w:t>
      </w:r>
      <w:r w:rsidR="00CE3AC4">
        <w:t>$</w:t>
      </w:r>
      <w:r w:rsidR="00525F26">
        <w:t>100 per household</w:t>
      </w:r>
      <w:r w:rsidR="00CE3AC4">
        <w:t xml:space="preserve"> and that amount is also the minimum for the donor to receive</w:t>
      </w:r>
      <w:r w:rsidR="00786483">
        <w:t xml:space="preserve"> Dunedin AED Supporter decals</w:t>
      </w:r>
      <w:r w:rsidR="00380A65">
        <w:t xml:space="preserve"> for their cars and golf cart.</w:t>
      </w:r>
    </w:p>
    <w:p w:rsidR="00C11525" w:rsidRDefault="009D5380">
      <w:pPr>
        <w:pStyle w:val="Heading1"/>
        <w:rPr>
          <w:color w:val="FF0000"/>
        </w:rPr>
      </w:pPr>
      <w:r>
        <w:rPr>
          <w:color w:val="FF0000"/>
        </w:rPr>
        <w:t>New Business</w:t>
      </w:r>
    </w:p>
    <w:p w:rsidR="005A684A" w:rsidRPr="005A684A" w:rsidRDefault="005A684A" w:rsidP="005A684A">
      <w:r>
        <w:t xml:space="preserve">Gary </w:t>
      </w:r>
      <w:r w:rsidR="00380A65">
        <w:t xml:space="preserve">passed </w:t>
      </w:r>
      <w:r w:rsidR="00786483">
        <w:t xml:space="preserve">out </w:t>
      </w:r>
      <w:r w:rsidR="00380A65">
        <w:t>solicitation kits to aid volunteers in visiting residents to solicit donations during the month of January</w:t>
      </w:r>
      <w:r w:rsidR="00786483">
        <w:t>.</w:t>
      </w:r>
    </w:p>
    <w:p w:rsidR="00C11525" w:rsidRPr="003D3030" w:rsidRDefault="00C11525" w:rsidP="004D47CD">
      <w:pPr>
        <w:pStyle w:val="Heading1"/>
        <w:rPr>
          <w:color w:val="FF0000"/>
        </w:rPr>
      </w:pP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3D3030" w:rsidRPr="003D3030" w:rsidTr="00C11525">
        <w:trPr>
          <w:trHeight w:val="936"/>
          <w:jc w:val="center"/>
        </w:trPr>
        <w:tc>
          <w:tcPr>
            <w:tcW w:w="4028" w:type="dxa"/>
            <w:vAlign w:val="bottom"/>
          </w:tcPr>
          <w:p w:rsidR="00C11525" w:rsidRPr="003D3030" w:rsidRDefault="00C11525">
            <w:pPr>
              <w:pStyle w:val="NoSpacing"/>
              <w:rPr>
                <w:color w:val="FF000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:rsidR="00C11525" w:rsidRPr="003D3030" w:rsidRDefault="00C11525">
            <w:pPr>
              <w:pStyle w:val="NoSpacing"/>
              <w:rPr>
                <w:color w:val="FF0000"/>
              </w:rPr>
            </w:pPr>
          </w:p>
        </w:tc>
        <w:tc>
          <w:tcPr>
            <w:tcW w:w="4028" w:type="dxa"/>
            <w:vAlign w:val="bottom"/>
          </w:tcPr>
          <w:p w:rsidR="00C11525" w:rsidRPr="003D3030" w:rsidRDefault="00C1152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3D3030" w:rsidRPr="003D3030" w:rsidTr="00C11525">
        <w:trPr>
          <w:jc w:val="center"/>
        </w:trPr>
        <w:tc>
          <w:tcPr>
            <w:tcW w:w="4028" w:type="dxa"/>
          </w:tcPr>
          <w:p w:rsidR="00C11525" w:rsidRPr="003D3030" w:rsidRDefault="00BC2F14">
            <w:pPr>
              <w:rPr>
                <w:color w:val="FF0000"/>
              </w:rPr>
            </w:pPr>
            <w:r w:rsidRPr="003D3030">
              <w:rPr>
                <w:color w:val="FF0000"/>
              </w:rP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:rsidR="00C11525" w:rsidRPr="003D3030" w:rsidRDefault="00C11525">
            <w:pPr>
              <w:rPr>
                <w:color w:val="FF0000"/>
              </w:rPr>
            </w:pPr>
          </w:p>
        </w:tc>
        <w:tc>
          <w:tcPr>
            <w:tcW w:w="4028" w:type="dxa"/>
          </w:tcPr>
          <w:p w:rsidR="00C11525" w:rsidRPr="003D3030" w:rsidRDefault="00BC2F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D3030">
              <w:rPr>
                <w:color w:val="FF0000"/>
              </w:rPr>
              <w:t>Date of approval</w:t>
            </w:r>
          </w:p>
        </w:tc>
      </w:tr>
    </w:tbl>
    <w:p w:rsidR="00C11525" w:rsidRPr="003D3030" w:rsidRDefault="00C11525">
      <w:pPr>
        <w:rPr>
          <w:color w:val="FF0000"/>
        </w:rPr>
      </w:pPr>
    </w:p>
    <w:sectPr w:rsidR="00C11525" w:rsidRPr="003D3030">
      <w:footerReference w:type="default" r:id="rId8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AF1" w:rsidRDefault="00C10AF1">
      <w:pPr>
        <w:spacing w:before="0" w:after="0" w:line="240" w:lineRule="auto"/>
      </w:pPr>
      <w:r>
        <w:separator/>
      </w:r>
    </w:p>
  </w:endnote>
  <w:endnote w:type="continuationSeparator" w:id="0">
    <w:p w:rsidR="00C10AF1" w:rsidRDefault="00C10A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525" w:rsidRDefault="00BC2F14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9D5380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AF1" w:rsidRDefault="00C10AF1">
      <w:pPr>
        <w:spacing w:before="0" w:after="0" w:line="240" w:lineRule="auto"/>
      </w:pPr>
      <w:r>
        <w:separator/>
      </w:r>
    </w:p>
  </w:footnote>
  <w:footnote w:type="continuationSeparator" w:id="0">
    <w:p w:rsidR="00C10AF1" w:rsidRDefault="00C10AF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AE5"/>
    <w:multiLevelType w:val="hybridMultilevel"/>
    <w:tmpl w:val="7F7A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25"/>
    <w:rsid w:val="00172D6B"/>
    <w:rsid w:val="002C75C0"/>
    <w:rsid w:val="002F1148"/>
    <w:rsid w:val="00315C63"/>
    <w:rsid w:val="00380A65"/>
    <w:rsid w:val="003D3030"/>
    <w:rsid w:val="004D47CD"/>
    <w:rsid w:val="00525F26"/>
    <w:rsid w:val="005A684A"/>
    <w:rsid w:val="006D4D47"/>
    <w:rsid w:val="006F2A93"/>
    <w:rsid w:val="0071009D"/>
    <w:rsid w:val="00786483"/>
    <w:rsid w:val="009D5380"/>
    <w:rsid w:val="009F1EBA"/>
    <w:rsid w:val="00AA0315"/>
    <w:rsid w:val="00B0288C"/>
    <w:rsid w:val="00BC2F14"/>
    <w:rsid w:val="00C10AF1"/>
    <w:rsid w:val="00C11525"/>
    <w:rsid w:val="00C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8760"/>
  <w15:docId w15:val="{08E9B266-9476-48A9-A551-B607FDB6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B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BA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Gross</cp:lastModifiedBy>
  <cp:revision>2</cp:revision>
  <cp:lastPrinted>2016-05-01T15:46:00Z</cp:lastPrinted>
  <dcterms:created xsi:type="dcterms:W3CDTF">2017-01-03T19:32:00Z</dcterms:created>
  <dcterms:modified xsi:type="dcterms:W3CDTF">2017-01-03T19:32:00Z</dcterms:modified>
</cp:coreProperties>
</file>